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D377C2" w:rsidRDefault="00424A5A">
      <w:pPr>
        <w:rPr>
          <w:rFonts w:ascii="Tahoma" w:hAnsi="Tahoma" w:cs="Tahoma"/>
          <w:sz w:val="20"/>
          <w:szCs w:val="20"/>
        </w:rPr>
      </w:pPr>
    </w:p>
    <w:p w:rsidR="00424A5A" w:rsidRPr="00D377C2" w:rsidRDefault="00424A5A">
      <w:pPr>
        <w:rPr>
          <w:rFonts w:ascii="Tahoma" w:hAnsi="Tahoma" w:cs="Tahoma"/>
          <w:sz w:val="20"/>
          <w:szCs w:val="20"/>
        </w:rPr>
      </w:pPr>
    </w:p>
    <w:p w:rsidR="00424A5A" w:rsidRPr="00D377C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D377C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D377C2">
        <w:tc>
          <w:tcPr>
            <w:tcW w:w="1080" w:type="dxa"/>
            <w:vAlign w:val="center"/>
          </w:tcPr>
          <w:p w:rsidR="00424A5A" w:rsidRPr="00D377C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377C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D377C2" w:rsidRDefault="00DA25B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43001-424/2020-10</w:t>
            </w:r>
          </w:p>
        </w:tc>
        <w:tc>
          <w:tcPr>
            <w:tcW w:w="1080" w:type="dxa"/>
            <w:vAlign w:val="center"/>
          </w:tcPr>
          <w:p w:rsidR="00424A5A" w:rsidRPr="00D377C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D377C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377C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D377C2" w:rsidRDefault="00D377C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377C2">
              <w:rPr>
                <w:rFonts w:ascii="Tahoma" w:hAnsi="Tahoma" w:cs="Tahoma"/>
                <w:color w:val="0000FF"/>
                <w:sz w:val="20"/>
                <w:szCs w:val="20"/>
              </w:rPr>
              <w:t>A-116/20 G</w:t>
            </w:r>
            <w:r w:rsidR="00424A5A" w:rsidRPr="00D377C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D377C2">
        <w:tc>
          <w:tcPr>
            <w:tcW w:w="1080" w:type="dxa"/>
            <w:vAlign w:val="center"/>
          </w:tcPr>
          <w:p w:rsidR="00424A5A" w:rsidRPr="00D377C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377C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D377C2" w:rsidRDefault="00DA25BC" w:rsidP="00CC0B19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10</w:t>
            </w:r>
            <w:r w:rsidR="001F22B2">
              <w:rPr>
                <w:rFonts w:ascii="Tahoma" w:hAnsi="Tahoma" w:cs="Tahoma"/>
                <w:color w:val="0000FF"/>
                <w:sz w:val="20"/>
                <w:szCs w:val="20"/>
              </w:rPr>
              <w:t>.12</w:t>
            </w:r>
            <w:r w:rsidR="00D377C2" w:rsidRPr="00D377C2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D377C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D377C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377C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D377C2" w:rsidRDefault="00D377C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377C2">
              <w:rPr>
                <w:rFonts w:ascii="Tahoma" w:hAnsi="Tahoma" w:cs="Tahoma"/>
                <w:color w:val="0000FF"/>
                <w:sz w:val="20"/>
                <w:szCs w:val="20"/>
              </w:rPr>
              <w:t>2431-20-001584/0</w:t>
            </w:r>
          </w:p>
        </w:tc>
      </w:tr>
    </w:tbl>
    <w:p w:rsidR="00424A5A" w:rsidRPr="00D377C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D377C2" w:rsidRDefault="00424A5A">
      <w:pPr>
        <w:rPr>
          <w:rFonts w:ascii="Tahoma" w:hAnsi="Tahoma" w:cs="Tahoma"/>
          <w:sz w:val="20"/>
          <w:szCs w:val="20"/>
        </w:rPr>
      </w:pPr>
    </w:p>
    <w:p w:rsidR="00556816" w:rsidRPr="00D377C2" w:rsidRDefault="00556816">
      <w:pPr>
        <w:rPr>
          <w:rFonts w:ascii="Tahoma" w:hAnsi="Tahoma" w:cs="Tahoma"/>
          <w:sz w:val="20"/>
          <w:szCs w:val="20"/>
        </w:rPr>
      </w:pPr>
    </w:p>
    <w:p w:rsidR="00424A5A" w:rsidRPr="00D377C2" w:rsidRDefault="00424A5A">
      <w:pPr>
        <w:rPr>
          <w:rFonts w:ascii="Tahoma" w:hAnsi="Tahoma" w:cs="Tahoma"/>
          <w:sz w:val="20"/>
          <w:szCs w:val="20"/>
        </w:rPr>
      </w:pPr>
    </w:p>
    <w:p w:rsidR="00E813F4" w:rsidRPr="00D377C2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D377C2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D377C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D377C2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D377C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D377C2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D377C2">
        <w:tc>
          <w:tcPr>
            <w:tcW w:w="9288" w:type="dxa"/>
          </w:tcPr>
          <w:p w:rsidR="00E813F4" w:rsidRPr="00D377C2" w:rsidRDefault="00D377C2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D377C2">
              <w:rPr>
                <w:rFonts w:ascii="Tahoma" w:hAnsi="Tahoma" w:cs="Tahoma"/>
                <w:b/>
                <w:szCs w:val="20"/>
              </w:rPr>
              <w:t>Rekonstrukcija mostu čez Barbaro v Slovenj Gradcu (MB0116) na G1-4/1258 v km 8,550</w:t>
            </w:r>
          </w:p>
        </w:tc>
      </w:tr>
    </w:tbl>
    <w:p w:rsidR="00E813F4" w:rsidRPr="00D377C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D377C2" w:rsidRPr="006D3729" w:rsidRDefault="00D377C2" w:rsidP="00D377C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6D3729">
        <w:rPr>
          <w:rFonts w:ascii="Tahoma" w:hAnsi="Tahoma" w:cs="Tahoma"/>
          <w:b/>
          <w:color w:val="333333"/>
          <w:sz w:val="20"/>
          <w:szCs w:val="20"/>
          <w:lang w:eastAsia="sl-SI"/>
        </w:rPr>
        <w:t>JN007348/2020-B01 - A-116/20; datum objave: 24.11.2020</w:t>
      </w:r>
    </w:p>
    <w:p w:rsidR="00E813F4" w:rsidRPr="006D3729" w:rsidRDefault="00DA25BC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10</w:t>
      </w:r>
      <w:r w:rsidR="001F22B2" w:rsidRPr="006D3729">
        <w:rPr>
          <w:rFonts w:ascii="Tahoma" w:hAnsi="Tahoma" w:cs="Tahoma"/>
          <w:b/>
          <w:color w:val="333333"/>
          <w:szCs w:val="20"/>
          <w:shd w:val="clear" w:color="auto" w:fill="FFFFFF"/>
        </w:rPr>
        <w:t>.12</w:t>
      </w:r>
      <w:r w:rsidR="00D377C2" w:rsidRPr="006D3729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="00FC07D0" w:rsidRPr="006D3729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02</w:t>
      </w:r>
    </w:p>
    <w:p w:rsidR="00E813F4" w:rsidRPr="00DA25B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DA25BC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DA25BC">
        <w:rPr>
          <w:rFonts w:ascii="Tahoma" w:hAnsi="Tahoma" w:cs="Tahoma"/>
          <w:b/>
          <w:szCs w:val="20"/>
        </w:rPr>
        <w:t>Vprašanje:</w:t>
      </w:r>
    </w:p>
    <w:p w:rsidR="00E813F4" w:rsidRPr="00DA25BC" w:rsidRDefault="00E813F4" w:rsidP="00CC0B19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0B3509" w:rsidRPr="00DA25BC" w:rsidRDefault="00DA25BC" w:rsidP="00CC0B19">
      <w:pPr>
        <w:pStyle w:val="BodyText2"/>
        <w:jc w:val="left"/>
        <w:rPr>
          <w:rFonts w:ascii="Tahoma" w:hAnsi="Tahoma" w:cs="Tahoma"/>
          <w:b/>
          <w:szCs w:val="20"/>
        </w:rPr>
      </w:pPr>
      <w:r w:rsidRPr="00DA25BC">
        <w:rPr>
          <w:rFonts w:ascii="Tahoma" w:hAnsi="Tahoma" w:cs="Tahoma"/>
          <w:color w:val="333333"/>
          <w:szCs w:val="20"/>
          <w:shd w:val="clear" w:color="auto" w:fill="FFFFFF"/>
        </w:rPr>
        <w:t>Pozdravljeni.</w:t>
      </w:r>
      <w:r w:rsidRPr="00DA25BC">
        <w:rPr>
          <w:rFonts w:ascii="Tahoma" w:hAnsi="Tahoma" w:cs="Tahoma"/>
          <w:color w:val="333333"/>
          <w:szCs w:val="20"/>
        </w:rPr>
        <w:br/>
      </w:r>
      <w:r w:rsidRPr="00DA25BC">
        <w:rPr>
          <w:rFonts w:ascii="Tahoma" w:hAnsi="Tahoma" w:cs="Tahoma"/>
          <w:color w:val="333333"/>
          <w:szCs w:val="20"/>
          <w:shd w:val="clear" w:color="auto" w:fill="FFFFFF"/>
        </w:rPr>
        <w:t>Prosimo, da pojasnite, kako dolgo mora veljati zavarovanje za resnost ponudbe. V točki 4.5. razpisne dokumentacije je namreč zapisano "veljavnost zavarovanja pa ne sme biti krajša od veljavnosti" Predvidevamo, da ste mislili "od veljavnosti ponudbe". V izogib nesporazumu vas prosimo, da popravite razpisno dokumentacijo v tem delu. Prosimo za odgovor čimprej, da lahko zavarovanje pravočasno zagotovimo.</w:t>
      </w:r>
      <w:r w:rsidRPr="00DA25BC">
        <w:rPr>
          <w:rFonts w:ascii="Tahoma" w:hAnsi="Tahoma" w:cs="Tahoma"/>
          <w:color w:val="333333"/>
          <w:szCs w:val="20"/>
        </w:rPr>
        <w:br/>
      </w:r>
      <w:r w:rsidRPr="00DA25BC">
        <w:rPr>
          <w:rFonts w:ascii="Tahoma" w:hAnsi="Tahoma" w:cs="Tahoma"/>
          <w:color w:val="333333"/>
          <w:szCs w:val="20"/>
          <w:shd w:val="clear" w:color="auto" w:fill="FFFFFF"/>
        </w:rPr>
        <w:t>Hvala in lep pozdrav.</w:t>
      </w:r>
    </w:p>
    <w:p w:rsidR="000B3509" w:rsidRDefault="000B3509" w:rsidP="00CC0B1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DA25BC" w:rsidRPr="00DA25BC" w:rsidRDefault="00DA25BC" w:rsidP="00CC0B1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DA25BC" w:rsidRDefault="00E813F4" w:rsidP="00CC0B19">
      <w:pPr>
        <w:pStyle w:val="BodyText2"/>
        <w:jc w:val="left"/>
        <w:rPr>
          <w:rFonts w:ascii="Tahoma" w:hAnsi="Tahoma" w:cs="Tahoma"/>
          <w:b/>
          <w:szCs w:val="20"/>
        </w:rPr>
      </w:pPr>
      <w:r w:rsidRPr="00DA25BC">
        <w:rPr>
          <w:rFonts w:ascii="Tahoma" w:hAnsi="Tahoma" w:cs="Tahoma"/>
          <w:b/>
          <w:szCs w:val="20"/>
        </w:rPr>
        <w:t>Odgovor:</w:t>
      </w:r>
    </w:p>
    <w:p w:rsidR="00B30619" w:rsidRPr="00DA25BC" w:rsidRDefault="00B30619" w:rsidP="00CC0B1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DA25BC" w:rsidRDefault="004123CC" w:rsidP="00CC0B19">
      <w:pPr>
        <w:pStyle w:val="EndnoteText"/>
        <w:rPr>
          <w:rFonts w:ascii="Tahoma" w:hAnsi="Tahoma" w:cs="Tahoma"/>
          <w:szCs w:val="20"/>
        </w:rPr>
      </w:pPr>
      <w:r w:rsidRPr="004123CC">
        <w:rPr>
          <w:rFonts w:ascii="Tahoma" w:hAnsi="Tahoma" w:cs="Tahoma"/>
          <w:szCs w:val="20"/>
        </w:rPr>
        <w:t>V Navodil</w:t>
      </w:r>
      <w:r w:rsidR="00E742AE">
        <w:rPr>
          <w:rFonts w:ascii="Tahoma" w:hAnsi="Tahoma" w:cs="Tahoma"/>
          <w:szCs w:val="20"/>
        </w:rPr>
        <w:t>ih</w:t>
      </w:r>
      <w:bookmarkStart w:id="0" w:name="_GoBack"/>
      <w:bookmarkEnd w:id="0"/>
      <w:r w:rsidRPr="004123CC">
        <w:rPr>
          <w:rFonts w:ascii="Tahoma" w:hAnsi="Tahoma" w:cs="Tahoma"/>
          <w:szCs w:val="20"/>
        </w:rPr>
        <w:t xml:space="preserve"> za pripravo ponudbe  bo naročnik uskladil točko 4.5 Zavarovanje za resnost ponudbe z Vzorcem finančnega zavarovanja za resnost ponudbe in objavil spremembo razpisne dokumentacije.</w:t>
      </w:r>
    </w:p>
    <w:p w:rsidR="00556816" w:rsidRPr="00DA25BC" w:rsidRDefault="00556816" w:rsidP="00CC0B19">
      <w:pPr>
        <w:rPr>
          <w:rFonts w:ascii="Tahoma" w:hAnsi="Tahoma" w:cs="Tahoma"/>
          <w:sz w:val="20"/>
          <w:szCs w:val="20"/>
        </w:rPr>
      </w:pPr>
    </w:p>
    <w:sectPr w:rsidR="00556816" w:rsidRPr="00DA25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B7A" w:rsidRDefault="00827B7A">
      <w:r>
        <w:separator/>
      </w:r>
    </w:p>
  </w:endnote>
  <w:endnote w:type="continuationSeparator" w:id="0">
    <w:p w:rsidR="00827B7A" w:rsidRDefault="0082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7C2" w:rsidRDefault="00D377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742AE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D377C2" w:rsidRPr="00643501">
      <w:rPr>
        <w:noProof/>
        <w:lang w:eastAsia="sl-SI"/>
      </w:rPr>
      <w:drawing>
        <wp:inline distT="0" distB="0" distL="0" distR="0" wp14:anchorId="1634F9DE" wp14:editId="09627AD5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377C2" w:rsidRPr="00643501">
      <w:rPr>
        <w:noProof/>
        <w:lang w:eastAsia="sl-SI"/>
      </w:rPr>
      <w:drawing>
        <wp:inline distT="0" distB="0" distL="0" distR="0" wp14:anchorId="220EE2A8" wp14:editId="301A1BBD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377C2" w:rsidRPr="00CF74F9">
      <w:rPr>
        <w:noProof/>
        <w:lang w:eastAsia="sl-SI"/>
      </w:rPr>
      <w:drawing>
        <wp:inline distT="0" distB="0" distL="0" distR="0" wp14:anchorId="74A6F58A" wp14:editId="4426A974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B7A" w:rsidRDefault="00827B7A">
      <w:r>
        <w:separator/>
      </w:r>
    </w:p>
  </w:footnote>
  <w:footnote w:type="continuationSeparator" w:id="0">
    <w:p w:rsidR="00827B7A" w:rsidRDefault="00827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7C2" w:rsidRDefault="00D377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7C2" w:rsidRDefault="00D377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D377C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02CCE0E7" wp14:editId="08DCB5BE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403B6407"/>
    <w:multiLevelType w:val="multilevel"/>
    <w:tmpl w:val="4D1CB81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9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98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1800"/>
      </w:pPr>
      <w:rPr>
        <w:rFonts w:hint="default"/>
      </w:rPr>
    </w:lvl>
  </w:abstractNum>
  <w:abstractNum w:abstractNumId="16" w15:restartNumberingAfterBreak="0">
    <w:nsid w:val="69C610C8"/>
    <w:multiLevelType w:val="hybridMultilevel"/>
    <w:tmpl w:val="8688811C"/>
    <w:lvl w:ilvl="0" w:tplc="3AFAED02">
      <w:start w:val="1"/>
      <w:numFmt w:val="bullet"/>
      <w:lvlText w:val="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7330557C"/>
    <w:multiLevelType w:val="singleLevel"/>
    <w:tmpl w:val="F386F356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sz w:val="16"/>
      </w:rPr>
    </w:lvl>
  </w:abstractNum>
  <w:abstractNum w:abstractNumId="19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9"/>
  </w:num>
  <w:num w:numId="4">
    <w:abstractNumId w:val="6"/>
  </w:num>
  <w:num w:numId="5">
    <w:abstractNumId w:val="14"/>
  </w:num>
  <w:num w:numId="6">
    <w:abstractNumId w:val="17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8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C2"/>
    <w:rsid w:val="000646A9"/>
    <w:rsid w:val="000B3509"/>
    <w:rsid w:val="000F27F7"/>
    <w:rsid w:val="00153D7A"/>
    <w:rsid w:val="001836BB"/>
    <w:rsid w:val="001B015A"/>
    <w:rsid w:val="001E40AD"/>
    <w:rsid w:val="001F22B2"/>
    <w:rsid w:val="001F76BE"/>
    <w:rsid w:val="00216549"/>
    <w:rsid w:val="00245C6E"/>
    <w:rsid w:val="002507C2"/>
    <w:rsid w:val="00290551"/>
    <w:rsid w:val="002E752C"/>
    <w:rsid w:val="002F09AC"/>
    <w:rsid w:val="003133A6"/>
    <w:rsid w:val="003560E2"/>
    <w:rsid w:val="003579C0"/>
    <w:rsid w:val="003A6879"/>
    <w:rsid w:val="004123CC"/>
    <w:rsid w:val="00424A5A"/>
    <w:rsid w:val="0044323F"/>
    <w:rsid w:val="004B34B5"/>
    <w:rsid w:val="004B63A8"/>
    <w:rsid w:val="005404A1"/>
    <w:rsid w:val="00556816"/>
    <w:rsid w:val="00607EC4"/>
    <w:rsid w:val="00617EBB"/>
    <w:rsid w:val="00634B0D"/>
    <w:rsid w:val="00637BE6"/>
    <w:rsid w:val="00672729"/>
    <w:rsid w:val="006B7ACC"/>
    <w:rsid w:val="006D3729"/>
    <w:rsid w:val="007069FB"/>
    <w:rsid w:val="007614EB"/>
    <w:rsid w:val="00784FE7"/>
    <w:rsid w:val="007B2818"/>
    <w:rsid w:val="007B77D5"/>
    <w:rsid w:val="00827B7A"/>
    <w:rsid w:val="008A3E0D"/>
    <w:rsid w:val="00911246"/>
    <w:rsid w:val="00933B46"/>
    <w:rsid w:val="00946460"/>
    <w:rsid w:val="009543E7"/>
    <w:rsid w:val="009B1FD9"/>
    <w:rsid w:val="009C50FC"/>
    <w:rsid w:val="009D1F91"/>
    <w:rsid w:val="00A05C73"/>
    <w:rsid w:val="00A17575"/>
    <w:rsid w:val="00A45C85"/>
    <w:rsid w:val="00AD3747"/>
    <w:rsid w:val="00B30619"/>
    <w:rsid w:val="00B35249"/>
    <w:rsid w:val="00B822DA"/>
    <w:rsid w:val="00C924DB"/>
    <w:rsid w:val="00CC0B19"/>
    <w:rsid w:val="00D377C2"/>
    <w:rsid w:val="00DA25BC"/>
    <w:rsid w:val="00DB7CDA"/>
    <w:rsid w:val="00E51016"/>
    <w:rsid w:val="00E66D5B"/>
    <w:rsid w:val="00E742AE"/>
    <w:rsid w:val="00E813F4"/>
    <w:rsid w:val="00EA1375"/>
    <w:rsid w:val="00ED7B8E"/>
    <w:rsid w:val="00FA1E40"/>
    <w:rsid w:val="00FC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30AB9EC"/>
  <w15:chartTrackingRefBased/>
  <w15:docId w15:val="{DF727838-5AF5-4270-B11A-82D51335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D377C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377C2"/>
    <w:rPr>
      <w:b/>
      <w:bCs/>
      <w:sz w:val="24"/>
      <w:szCs w:val="24"/>
    </w:rPr>
  </w:style>
  <w:style w:type="paragraph" w:customStyle="1" w:styleId="uicovLesinemnacestiR326">
    <w:name w:val="ušico v Lesiènem na cesti R 326"/>
    <w:aliases w:val="odsek"/>
    <w:basedOn w:val="Normal"/>
    <w:rsid w:val="001E40AD"/>
    <w:pPr>
      <w:spacing w:line="360" w:lineRule="auto"/>
    </w:pPr>
    <w:rPr>
      <w:rFonts w:ascii="Arial" w:hAnsi="Arial"/>
      <w:b/>
      <w:szCs w:val="20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3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5</cp:revision>
  <cp:lastPrinted>2020-12-10T12:10:00Z</cp:lastPrinted>
  <dcterms:created xsi:type="dcterms:W3CDTF">2020-12-10T11:19:00Z</dcterms:created>
  <dcterms:modified xsi:type="dcterms:W3CDTF">2020-12-10T12:10:00Z</dcterms:modified>
</cp:coreProperties>
</file>